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0282C" w:rsidTr="007038E0">
        <w:trPr>
          <w:trHeight w:val="20"/>
        </w:trPr>
        <w:tc>
          <w:tcPr>
            <w:tcW w:w="10415" w:type="dxa"/>
            <w:tcBorders>
              <w:bottom w:val="thickThinSmallGap" w:sz="24" w:space="0" w:color="auto"/>
            </w:tcBorders>
          </w:tcPr>
          <w:p w:rsidR="0090282C" w:rsidRDefault="0090282C" w:rsidP="007038E0">
            <w:pPr>
              <w:pStyle w:val="20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МЕСТНАЯ АДМИНИСТРАЦИЯ</w:t>
            </w:r>
            <w:r>
              <w:rPr>
                <w:sz w:val="36"/>
                <w:szCs w:val="36"/>
              </w:rPr>
              <w:br/>
            </w:r>
            <w:r>
              <w:t>внутригородского муниципального образования</w:t>
            </w:r>
            <w:r>
              <w:br/>
              <w:t>Санкт-Петербурга муниципальный округ Купчино</w:t>
            </w:r>
          </w:p>
        </w:tc>
      </w:tr>
    </w:tbl>
    <w:p w:rsidR="0090282C" w:rsidRDefault="0090282C" w:rsidP="0090282C">
      <w:pPr>
        <w:pStyle w:val="30"/>
        <w:spacing w:before="240"/>
      </w:pPr>
      <w: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853"/>
        <w:gridCol w:w="3201"/>
      </w:tblGrid>
      <w:tr w:rsidR="0090282C" w:rsidTr="007038E0">
        <w:trPr>
          <w:trHeight w:val="707"/>
        </w:trPr>
        <w:tc>
          <w:tcPr>
            <w:tcW w:w="4928" w:type="dxa"/>
          </w:tcPr>
          <w:p w:rsidR="0090282C" w:rsidRPr="001E4F08" w:rsidRDefault="001E4F08" w:rsidP="001E4F08">
            <w:pPr>
              <w:pStyle w:val="1"/>
              <w:spacing w:after="300"/>
              <w:jc w:val="both"/>
              <w:rPr>
                <w:b/>
              </w:rPr>
            </w:pPr>
            <w:r w:rsidRPr="001E4F08">
              <w:rPr>
                <w:b/>
                <w:noProof/>
                <w:lang w:bidi="ar-SA"/>
              </w:rPr>
              <w:t>12</w:t>
            </w:r>
            <w:r w:rsidR="0090282C" w:rsidRPr="001E4F08">
              <w:rPr>
                <w:b/>
                <w:noProof/>
                <w:lang w:bidi="ar-SA"/>
              </w:rPr>
              <w:t>.</w:t>
            </w:r>
            <w:r w:rsidRPr="001E4F08">
              <w:rPr>
                <w:b/>
                <w:noProof/>
                <w:lang w:bidi="ar-SA"/>
              </w:rPr>
              <w:t>06</w:t>
            </w:r>
            <w:r w:rsidR="0090282C" w:rsidRPr="001E4F08">
              <w:rPr>
                <w:b/>
                <w:noProof/>
                <w:lang w:bidi="ar-SA"/>
              </w:rPr>
              <w:t>.</w:t>
            </w:r>
            <w:r w:rsidR="0090282C" w:rsidRPr="001E4F08">
              <w:rPr>
                <w:b/>
                <w:bCs/>
              </w:rPr>
              <w:t>2021</w:t>
            </w:r>
          </w:p>
        </w:tc>
        <w:tc>
          <w:tcPr>
            <w:tcW w:w="2015" w:type="dxa"/>
          </w:tcPr>
          <w:p w:rsidR="0090282C" w:rsidRDefault="0090282C" w:rsidP="007038E0">
            <w:pPr>
              <w:pStyle w:val="1"/>
              <w:tabs>
                <w:tab w:val="left" w:pos="574"/>
              </w:tabs>
              <w:spacing w:after="300"/>
            </w:pPr>
          </w:p>
        </w:tc>
        <w:tc>
          <w:tcPr>
            <w:tcW w:w="3472" w:type="dxa"/>
          </w:tcPr>
          <w:p w:rsidR="0090282C" w:rsidRDefault="001E4F08" w:rsidP="007038E0">
            <w:pPr>
              <w:pStyle w:val="1"/>
              <w:jc w:val="right"/>
            </w:pPr>
            <w:r>
              <w:rPr>
                <w:b/>
                <w:bCs/>
              </w:rPr>
              <w:t>№ 16</w:t>
            </w:r>
            <w:bookmarkStart w:id="0" w:name="_GoBack"/>
            <w:bookmarkEnd w:id="0"/>
          </w:p>
          <w:p w:rsidR="0090282C" w:rsidRDefault="0090282C" w:rsidP="007038E0">
            <w:pPr>
              <w:pStyle w:val="a5"/>
              <w:jc w:val="right"/>
            </w:pPr>
          </w:p>
        </w:tc>
      </w:tr>
    </w:tbl>
    <w:p w:rsidR="000A4C9F" w:rsidRDefault="0090282C">
      <w:pPr>
        <w:pStyle w:val="1"/>
        <w:spacing w:line="259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2362B8">
        <w:rPr>
          <w:b/>
          <w:bCs/>
          <w:sz w:val="24"/>
          <w:szCs w:val="24"/>
        </w:rPr>
        <w:t>перерасчете доплаты к пенсии</w:t>
      </w:r>
    </w:p>
    <w:p w:rsidR="000A4C9F" w:rsidRDefault="002362B8" w:rsidP="0090282C">
      <w:pPr>
        <w:pStyle w:val="1"/>
        <w:tabs>
          <w:tab w:val="left" w:pos="5410"/>
        </w:tabs>
        <w:spacing w:after="0"/>
        <w:ind w:firstLine="760"/>
        <w:jc w:val="both"/>
      </w:pPr>
      <w:r>
        <w:t>На основании Закона Санкт-Петербурга от 21.12.2016 года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Санкт-Петербурга», Закона</w:t>
      </w:r>
      <w:proofErr w:type="gramStart"/>
      <w:r>
        <w:t xml:space="preserve"> С</w:t>
      </w:r>
      <w:proofErr w:type="gramEnd"/>
      <w:r>
        <w:t>анкт- Петербурга «О расчетной единице» № 347-40 от 06.07.2005 года (в редакции Закона Санкт-Петербурга № 83-18 от 12.03.2021 года), Постановления Правительства Санкт-Петербурга от 21.10.2020 № 861 «О коэффициенте индексации на 2021 год», Постановлением Местной администрации внутригородского муни</w:t>
      </w:r>
      <w:r w:rsidR="0090282C">
        <w:t xml:space="preserve">ципального </w:t>
      </w:r>
      <w:r>
        <w:t>образования Санкт-Петербурга</w:t>
      </w:r>
      <w:r w:rsidR="0090282C">
        <w:t xml:space="preserve"> </w:t>
      </w:r>
      <w:r>
        <w:t>муниципальный округ Купчино от 12.01.2021 № 3</w:t>
      </w:r>
    </w:p>
    <w:p w:rsidR="0090282C" w:rsidRDefault="0090282C">
      <w:pPr>
        <w:pStyle w:val="1"/>
        <w:spacing w:line="259" w:lineRule="auto"/>
        <w:ind w:firstLine="0"/>
        <w:rPr>
          <w:b/>
          <w:bCs/>
          <w:sz w:val="24"/>
          <w:szCs w:val="24"/>
        </w:rPr>
      </w:pPr>
    </w:p>
    <w:p w:rsidR="000A4C9F" w:rsidRDefault="002362B8">
      <w:pPr>
        <w:pStyle w:val="1"/>
        <w:spacing w:line="259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0A4C9F" w:rsidRDefault="002362B8">
      <w:pPr>
        <w:pStyle w:val="1"/>
        <w:numPr>
          <w:ilvl w:val="0"/>
          <w:numId w:val="1"/>
        </w:numPr>
        <w:tabs>
          <w:tab w:val="left" w:pos="928"/>
        </w:tabs>
        <w:ind w:firstLine="580"/>
        <w:jc w:val="both"/>
      </w:pPr>
      <w:bookmarkStart w:id="1" w:name="bookmark0"/>
      <w:bookmarkEnd w:id="1"/>
      <w:proofErr w:type="gramStart"/>
      <w:r>
        <w:t>Пересчитать ежемесячную доплату за стаж к пенсии за выслугу лет Трубицыну Юрию Николаевичу, замещавшему муниципальную должность Главы внутригородского муниципального образования Санкт-Петербурга муниципальный округ Купчино, в связи с тем, что в ранее осуществленном расчете доплаты к пенсии не был учтен период замещения Трубицыным Ю.Н. должности Главного бухгалтера внутригородского муниципального образования Санкт- Петербурга муниципальный округ № 75 - с 06.07.1998 по 06.08.2000.</w:t>
      </w:r>
      <w:proofErr w:type="gramEnd"/>
    </w:p>
    <w:p w:rsidR="000A4C9F" w:rsidRDefault="002362B8">
      <w:pPr>
        <w:pStyle w:val="1"/>
        <w:numPr>
          <w:ilvl w:val="0"/>
          <w:numId w:val="1"/>
        </w:numPr>
        <w:tabs>
          <w:tab w:val="left" w:pos="928"/>
        </w:tabs>
        <w:ind w:firstLine="580"/>
        <w:jc w:val="both"/>
      </w:pPr>
      <w:bookmarkStart w:id="2" w:name="bookmark1"/>
      <w:bookmarkEnd w:id="2"/>
      <w:r>
        <w:t>Установить ежемесячную доплату за стаж службы в органах местного самоуправления внутригородского муниципального образования Санкт-Петербурга муниципальный округ Купчино к страховой пенсии по старости в размере 47246 (сорока семи тысяч двухсот сорока шести) рублей 25 копеек с 01.07.2021 года;</w:t>
      </w:r>
    </w:p>
    <w:p w:rsidR="000A4C9F" w:rsidRDefault="002362B8">
      <w:pPr>
        <w:pStyle w:val="1"/>
        <w:numPr>
          <w:ilvl w:val="0"/>
          <w:numId w:val="1"/>
        </w:numPr>
        <w:tabs>
          <w:tab w:val="left" w:pos="928"/>
        </w:tabs>
        <w:ind w:firstLine="580"/>
        <w:jc w:val="both"/>
      </w:pPr>
      <w:bookmarkStart w:id="3" w:name="bookmark2"/>
      <w:bookmarkEnd w:id="3"/>
      <w:r>
        <w:t>Осуществить начисление доплаты по результатам перерасчета с учетом установленной индексации в срок 01.07.2021.</w:t>
      </w:r>
    </w:p>
    <w:p w:rsidR="000A4C9F" w:rsidRDefault="002362B8">
      <w:pPr>
        <w:pStyle w:val="1"/>
        <w:numPr>
          <w:ilvl w:val="0"/>
          <w:numId w:val="1"/>
        </w:numPr>
        <w:tabs>
          <w:tab w:val="left" w:pos="928"/>
        </w:tabs>
        <w:spacing w:after="680"/>
        <w:ind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5499735</wp:posOffset>
                </wp:positionH>
                <wp:positionV relativeFrom="paragraph">
                  <wp:posOffset>819150</wp:posOffset>
                </wp:positionV>
                <wp:extent cx="1463040" cy="2101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4C9F" w:rsidRDefault="002362B8">
                            <w:pPr>
                              <w:pStyle w:val="a5"/>
                            </w:pPr>
                            <w:r>
                              <w:t>С. А. Кирпиченков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33.05pt;margin-top:64.5pt;width:115.2pt;height:16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zPgAEAAPwCAAAOAAAAZHJzL2Uyb0RvYy54bWysUsFqwzAMvQ/2D8b3NWnXlhKaFkbpGIxt&#10;0O0DHMduDLFlbK9J/36y27Rju41dZFmSn56evFz3uiUH4bwCU9LxKKdEGA61MvuSfrxv7xaU+MBM&#10;zVowoqRH4el6dXuz7GwhJtBAWwtHEMT4orMlbUKwRZZ53gjN/AisMJiU4DQLeHX7rHasQ3TdZpM8&#10;n2cduNo64MJ7jG5OSbpK+FIKHl6l9CKQtqTILSTrkq2izVZLVuwds43iZxrsDyw0UwabXqA2LDDy&#10;6dQvKK24Aw8yjDjoDKRUXKQZcJpx/mOaXcOsSLOgON5eZPL/B8tfDm+OqLqkM0oM07ii1JXMojSd&#10;9QVW7CzWhP4BelzxEPcYjBP30ul44iwE8yjy8SKs6APh8dF0fp9PMcUxNxnn40WCz66vrfPhUYAm&#10;0Smpw8UlPdnh2QdkgqVDSWxmYKvaNsYjxROV6IW+6s+8K6iPSLt9MihXXP3guMGpzs4AgxKnRufv&#10;EHf4/Z6aXT/t6gsAAP//AwBQSwMEFAAGAAgAAAAhAHrRyRfgAAAADAEAAA8AAABkcnMvZG93bnJl&#10;di54bWxMj8FOwzAQRO9I/QdrkbhRO5GwmhCnqio4ISHScODoxG4SNV6H2G3D37M9wW1H8zQ7U2wX&#10;N7KLncPgUUGyFsAstt4M2Cn4rF8fN8BC1Gj06NEq+LEBtuXqrtC58Ves7OUQO0YhGHKtoI9xyjkP&#10;bW+dDms/WSTv6GenI8m542bWVwp3I0+FkNzpAelDrye77217Opydgt0XVi/D93vzUR2roa4zgW/y&#10;pNTD/bJ7BhbtEv9guNWn6lBSp8af0QQ2KthImRBKRprRqBshMvkErKFLpgnwsuD/R5S/AAAA//8D&#10;AFBLAQItABQABgAIAAAAIQC2gziS/gAAAOEBAAATAAAAAAAAAAAAAAAAAAAAAABbQ29udGVudF9U&#10;eXBlc10ueG1sUEsBAi0AFAAGAAgAAAAhADj9If/WAAAAlAEAAAsAAAAAAAAAAAAAAAAALwEAAF9y&#10;ZWxzLy5yZWxzUEsBAi0AFAAGAAgAAAAhAO9GjM+AAQAA/AIAAA4AAAAAAAAAAAAAAAAALgIAAGRy&#10;cy9lMm9Eb2MueG1sUEsBAi0AFAAGAAgAAAAhAHrRyRfgAAAADAEAAA8AAAAAAAAAAAAAAAAA2gMA&#10;AGRycy9kb3ducmV2LnhtbFBLBQYAAAAABAAEAPMAAADnBAAAAAA=&#10;" filled="f" stroked="f">
                <v:textbox inset="0,0,0,0">
                  <w:txbxContent>
                    <w:p w:rsidR="000A4C9F" w:rsidRDefault="002362B8">
                      <w:pPr>
                        <w:pStyle w:val="a5"/>
                      </w:pPr>
                      <w:r>
                        <w:t>С. А. Кирпиченков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bookmark3"/>
      <w:bookmarkEnd w:id="4"/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бухгалтера Никифорову И. В.</w:t>
      </w:r>
    </w:p>
    <w:p w:rsidR="000A4C9F" w:rsidRDefault="002362B8">
      <w:pPr>
        <w:pStyle w:val="1"/>
        <w:ind w:firstLine="0"/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>. Главы Местной администраци</w:t>
      </w:r>
      <w:r w:rsidR="0090282C">
        <w:rPr>
          <w:b/>
          <w:bCs/>
        </w:rPr>
        <w:t>и</w:t>
      </w:r>
    </w:p>
    <w:sectPr w:rsidR="000A4C9F">
      <w:footerReference w:type="default" r:id="rId8"/>
      <w:pgSz w:w="11900" w:h="16840"/>
      <w:pgMar w:top="781" w:right="873" w:bottom="888" w:left="1581" w:header="3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02" w:rsidRDefault="00124702">
      <w:r>
        <w:separator/>
      </w:r>
    </w:p>
  </w:endnote>
  <w:endnote w:type="continuationSeparator" w:id="0">
    <w:p w:rsidR="00124702" w:rsidRDefault="0012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9F" w:rsidRDefault="002362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7182485</wp:posOffset>
              </wp:positionH>
              <wp:positionV relativeFrom="page">
                <wp:posOffset>10002520</wp:posOffset>
              </wp:positionV>
              <wp:extent cx="3048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4C9F" w:rsidRDefault="002362B8">
                          <w:pPr>
                            <w:pStyle w:val="2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65.55pt;margin-top:787.6pt;width:2.4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r2kgEAAB8DAAAOAAAAZHJzL2Uyb0RvYy54bWysUttOwzAMfUfiH6K8s5Zxm6p1CIRASAiQ&#10;Bh+QpckaqYmjOKzd3+Nk3UDwhnhxHds9Pj72/HqwHduogAZczU8nJWfKSWiMW9f8/e3+ZMYZRuEa&#10;0YFTNd8q5NeL46N57ys1hRa6RgVGIA6r3te8jdFXRYGyVVbgBLxylNQQrIj0DOuiCaIndNsV07K8&#10;LHoIjQ8gFSJF73ZJvsj4WisZX7RGFVlXc+IWsw3ZrpItFnNRrYPwrZEjDfEHFlYYR00PUHciCvYR&#10;zC8oa2QABB0nEmwBWhup8gw0zWn5Y5plK7zKs5A46A8y4f/ByufNa2CmqfkVZ05YWlHuyq6SNL3H&#10;iiqWnmricAsDrXgfRwqmiQcdbPrSLIzyJPL2IKwaIpMUPCvPZ5SQlJnNppcXCaP4+tUHjA8KLEtO&#10;zQNtLYspNk8Yd6X7ktTJwb3puhRP/HY8kheH1TCSXkGzJc49Lbbmji6Ps+7RkW7pBvZO2Dur0Ung&#10;6G8+IjXIfRPqDmpsRlvIzMeLSWv+/s5VX3e9+AQAAP//AwBQSwMEFAAGAAgAAAAhAG7ZujvgAAAA&#10;DwEAAA8AAABkcnMvZG93bnJldi54bWxMj81OwzAQhO9IvIO1SNyo41ahaYhToUpcuFEqJG5uvE0i&#10;/BPZbpq8PZsT3HZ2R7PfVPvJGjZiiL13EsQqA4au8bp3rYTT59tTASwm5bQy3qGEGSPs6/u7SpXa&#10;39wHjsfUMgpxsVQSupSGkvPYdGhVXPkBHd0uPliVSIaW66BuFG4NX2fZM7eqd/ShUwMeOmx+jlcr&#10;YTt9eRwiHvD7Mjah6+fCvM9SPj5Mry/AEk7pzwwLPqFDTUxnf3U6MkNabIQgL035Nl8DWzxik++A&#10;nZddsRPA64r/71H/AgAA//8DAFBLAQItABQABgAIAAAAIQC2gziS/gAAAOEBAAATAAAAAAAAAAAA&#10;AAAAAAAAAABbQ29udGVudF9UeXBlc10ueG1sUEsBAi0AFAAGAAgAAAAhADj9If/WAAAAlAEAAAsA&#10;AAAAAAAAAAAAAAAALwEAAF9yZWxzLy5yZWxzUEsBAi0AFAAGAAgAAAAhAEwluvaSAQAAHwMAAA4A&#10;AAAAAAAAAAAAAAAALgIAAGRycy9lMm9Eb2MueG1sUEsBAi0AFAAGAAgAAAAhAG7ZujvgAAAADwEA&#10;AA8AAAAAAAAAAAAAAAAA7AMAAGRycy9kb3ducmV2LnhtbFBLBQYAAAAABAAEAPMAAAD5BAAAAAA=&#10;" filled="f" stroked="f">
              <v:textbox style="mso-fit-shape-to-text:t" inset="0,0,0,0">
                <w:txbxContent>
                  <w:p w:rsidR="000A4C9F" w:rsidRDefault="002362B8">
                    <w:pPr>
                      <w:pStyle w:val="22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02" w:rsidRDefault="00124702"/>
  </w:footnote>
  <w:footnote w:type="continuationSeparator" w:id="0">
    <w:p w:rsidR="00124702" w:rsidRDefault="00124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E36"/>
    <w:multiLevelType w:val="multilevel"/>
    <w:tmpl w:val="452CF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A4C9F"/>
    <w:rsid w:val="000A4C9F"/>
    <w:rsid w:val="00124702"/>
    <w:rsid w:val="001E4F08"/>
    <w:rsid w:val="002362B8"/>
    <w:rsid w:val="007047A7"/>
    <w:rsid w:val="00780425"/>
    <w:rsid w:val="0090282C"/>
    <w:rsid w:val="00A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90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4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4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90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2021-09-18T09:20:00Z</dcterms:created>
  <dcterms:modified xsi:type="dcterms:W3CDTF">2021-10-15T06:48:00Z</dcterms:modified>
</cp:coreProperties>
</file>